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方正小标宋简体" w:hAnsi="新宋体" w:eastAsia="方正小标宋简体" w:cs="Batang"/>
          <w:bCs/>
          <w:sz w:val="36"/>
          <w:szCs w:val="36"/>
        </w:rPr>
      </w:pPr>
      <w:r>
        <w:rPr>
          <w:rFonts w:hint="eastAsia" w:ascii="方正小标宋简体" w:hAnsi="新宋体" w:eastAsia="方正小标宋简体"/>
          <w:bCs/>
          <w:sz w:val="36"/>
          <w:szCs w:val="36"/>
        </w:rPr>
        <w:t>2018—2019年度四川省</w:t>
      </w:r>
      <w:r>
        <w:rPr>
          <w:rFonts w:hint="eastAsia" w:ascii="方正小标宋简体" w:hAnsi="新宋体" w:eastAsia="方正小标宋简体" w:cs="宋体"/>
          <w:bCs/>
          <w:sz w:val="36"/>
          <w:szCs w:val="36"/>
        </w:rPr>
        <w:t>青</w:t>
      </w:r>
      <w:r>
        <w:rPr>
          <w:rFonts w:hint="eastAsia" w:ascii="方正小标宋简体" w:hAnsi="新宋体" w:eastAsia="方正小标宋简体" w:cs="Batang"/>
          <w:bCs/>
          <w:sz w:val="36"/>
          <w:szCs w:val="36"/>
        </w:rPr>
        <w:t>年文明</w:t>
      </w:r>
      <w:r>
        <w:rPr>
          <w:rFonts w:hint="eastAsia" w:ascii="方正小标宋简体" w:hAnsi="新宋体" w:eastAsia="方正小标宋简体" w:cs="宋体"/>
          <w:bCs/>
          <w:sz w:val="36"/>
          <w:szCs w:val="36"/>
        </w:rPr>
        <w:t>号</w:t>
      </w:r>
      <w:r>
        <w:rPr>
          <w:rFonts w:hint="eastAsia" w:ascii="方正小标宋简体" w:hAnsi="新宋体" w:eastAsia="方正小标宋简体" w:cs="Batang"/>
          <w:bCs/>
          <w:sz w:val="36"/>
          <w:szCs w:val="36"/>
        </w:rPr>
        <w:t>申</w:t>
      </w:r>
      <w:r>
        <w:rPr>
          <w:rFonts w:hint="eastAsia" w:ascii="方正小标宋简体" w:hAnsi="新宋体" w:eastAsia="方正小标宋简体" w:cs="宋体"/>
          <w:bCs/>
          <w:sz w:val="36"/>
          <w:szCs w:val="36"/>
        </w:rPr>
        <w:t>报</w:t>
      </w:r>
      <w:r>
        <w:rPr>
          <w:rFonts w:hint="eastAsia" w:ascii="方正小标宋简体" w:hAnsi="新宋体" w:eastAsia="方正小标宋简体" w:cs="Batang"/>
          <w:bCs/>
          <w:sz w:val="36"/>
          <w:szCs w:val="36"/>
        </w:rPr>
        <w:t>表</w:t>
      </w:r>
      <w:bookmarkStart w:id="0" w:name="_GoBack"/>
      <w:bookmarkEnd w:id="0"/>
    </w:p>
    <w:p>
      <w:pPr>
        <w:spacing w:line="320" w:lineRule="exact"/>
        <w:rPr>
          <w:rFonts w:ascii="仿宋_GB2312" w:hAnsi="Times New Roman" w:eastAsia="仿宋_GB2312" w:cs="Times New Roman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034"/>
        <w:gridCol w:w="1300"/>
        <w:gridCol w:w="860"/>
        <w:gridCol w:w="234"/>
        <w:gridCol w:w="1026"/>
        <w:gridCol w:w="35"/>
        <w:gridCol w:w="710"/>
        <w:gridCol w:w="214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青年集体名称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四川公路工程咨询监理有限公司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公路工程设计一院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职工总人数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35岁以下青年人数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40周岁以下负责人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周裕林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综合办主任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成都市洗面桥街30号高速大厦A栋7楼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13908067026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028-85527218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610041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网络办公协同系统账号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GQTSC-02804-219910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已获得青年文明号级别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省交通运输厅青年文明号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w w:val="90"/>
                <w:sz w:val="28"/>
                <w:szCs w:val="28"/>
              </w:rPr>
              <w:t>获得时间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2017年5月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主要事迹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20" w:lineRule="exact"/>
              <w:ind w:firstLine="562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开展“青年文明号促团建”。先后获得2017年厅级文明号，2018年和2019年公司拔河比赛团体一等奖，2019年公司乒乓球比赛团体二等奖，2018年度公司优秀工会小组。</w:t>
            </w:r>
          </w:p>
          <w:p>
            <w:pPr>
              <w:snapToGrid w:val="0"/>
              <w:spacing w:line="420" w:lineRule="exact"/>
              <w:ind w:firstLine="562" w:firstLineChars="200"/>
              <w:outlineLvl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开展“青年文明号”大学习。2018～2019年，一院取得中级以上职称13人；新增职业资格证11个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发表学术论文21篇。2019年成立院青年学习小组，在扎实学习习近平新时代中国特色社会主义思想等政治理论同时，学用结合，设立“大中修改造过程中交安设施改造方案研究”、“凉山州普通国省干线公路急弯陡坡路段沥青路面养护技术研究”4个科研项目，极大提升我院核心竞争力。</w:t>
            </w:r>
          </w:p>
          <w:p>
            <w:pPr>
              <w:snapToGrid w:val="0"/>
              <w:spacing w:line="420" w:lineRule="exact"/>
              <w:ind w:firstLine="562" w:firstLineChars="200"/>
              <w:outlineLvl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三是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健全激励机制，激励青年文明号创新创效创优。2019年绩效考核中，设计一院青年骨干完成231546工分，占设计一院总工分的61.85%。2017年获得四川省交通运输厅青年文明号，2018年和2019年连续2年获得昌都市交通运输行业先进设计单位， 2019年获得四川省优秀工程咨询成果三等奖、公司优秀部门等荣誉，1名团员荣获厅直属机关优秀共产党员。2019年推荐1名优秀团员积极分子成为中国共产党预备党员。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20" w:lineRule="exact"/>
              <w:ind w:firstLine="562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四是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助力扶贫,青年文明号进乡村。近年来，设计一院共承担扶贫公路14个，共计1100公里，桥梁104座。我院设计的泸州古蔺乌蒙山里增收扶贫路成为了四川“网红”扶贫路登上了人民日报，同时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选派一人参加省交通脱贫攻坚督战工作，在现场连续奋战四个月，对两千多个村镇进行现场督战。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20" w:lineRule="exact"/>
              <w:ind w:firstLine="562" w:firstLineChars="200"/>
              <w:rPr>
                <w:rFonts w:ascii="楷体_GB2312" w:hAnsi="宋体" w:eastAsia="楷体_GB2312"/>
                <w:b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五是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加强青年文明号开放周。2018～2019年共开展“青年文明号开放周”2次。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本单位意见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县级团委意见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3080" w:firstLineChars="11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市（州）级团委意见（经行业系统推荐的由业务主管部门签署意见）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940" w:firstLineChars="105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省级青年文明号组委会审批意见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2800" w:firstLineChars="10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</w:tbl>
    <w:p>
      <w:pPr>
        <w:spacing w:line="700" w:lineRule="exact"/>
        <w:rPr>
          <w:rFonts w:ascii="黑体" w:hAnsi="黑体" w:eastAsia="黑体" w:cs="方正小标宋简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0F"/>
    <w:rsid w:val="00110E21"/>
    <w:rsid w:val="001879BC"/>
    <w:rsid w:val="001A43DF"/>
    <w:rsid w:val="002B39B8"/>
    <w:rsid w:val="0034006D"/>
    <w:rsid w:val="003E3326"/>
    <w:rsid w:val="00446A06"/>
    <w:rsid w:val="00513634"/>
    <w:rsid w:val="00590634"/>
    <w:rsid w:val="00660834"/>
    <w:rsid w:val="00696212"/>
    <w:rsid w:val="00773A93"/>
    <w:rsid w:val="007B50F5"/>
    <w:rsid w:val="007D156C"/>
    <w:rsid w:val="009449E1"/>
    <w:rsid w:val="00A8695F"/>
    <w:rsid w:val="00AC720F"/>
    <w:rsid w:val="00B21CB6"/>
    <w:rsid w:val="00B263B4"/>
    <w:rsid w:val="00B3233D"/>
    <w:rsid w:val="00B52CF4"/>
    <w:rsid w:val="00CA6DBB"/>
    <w:rsid w:val="00CA7564"/>
    <w:rsid w:val="00CB1DEE"/>
    <w:rsid w:val="00D347A1"/>
    <w:rsid w:val="00DC61F9"/>
    <w:rsid w:val="00DE2644"/>
    <w:rsid w:val="00DF28C5"/>
    <w:rsid w:val="00E25CA0"/>
    <w:rsid w:val="02BE71D0"/>
    <w:rsid w:val="03A8673E"/>
    <w:rsid w:val="040F64EC"/>
    <w:rsid w:val="04473B19"/>
    <w:rsid w:val="04614B22"/>
    <w:rsid w:val="04F60C99"/>
    <w:rsid w:val="0536209B"/>
    <w:rsid w:val="055219AC"/>
    <w:rsid w:val="073028F6"/>
    <w:rsid w:val="08984912"/>
    <w:rsid w:val="09780003"/>
    <w:rsid w:val="09972AA3"/>
    <w:rsid w:val="09DA3EE9"/>
    <w:rsid w:val="0A267D1D"/>
    <w:rsid w:val="0B273C4C"/>
    <w:rsid w:val="0B4C3DA3"/>
    <w:rsid w:val="0B95723D"/>
    <w:rsid w:val="0C621268"/>
    <w:rsid w:val="0CF03A2E"/>
    <w:rsid w:val="0EB714BB"/>
    <w:rsid w:val="0EDE1508"/>
    <w:rsid w:val="0EF3128E"/>
    <w:rsid w:val="0FD7238D"/>
    <w:rsid w:val="10622C62"/>
    <w:rsid w:val="10970CDE"/>
    <w:rsid w:val="10972538"/>
    <w:rsid w:val="10EA7C9A"/>
    <w:rsid w:val="113234ED"/>
    <w:rsid w:val="12462E61"/>
    <w:rsid w:val="12955A33"/>
    <w:rsid w:val="130F5A7F"/>
    <w:rsid w:val="13B641C0"/>
    <w:rsid w:val="15C3691E"/>
    <w:rsid w:val="162B0ACB"/>
    <w:rsid w:val="16E26B4F"/>
    <w:rsid w:val="175F69AA"/>
    <w:rsid w:val="179902F5"/>
    <w:rsid w:val="183712F3"/>
    <w:rsid w:val="18394EE5"/>
    <w:rsid w:val="18602DC0"/>
    <w:rsid w:val="187D7405"/>
    <w:rsid w:val="18F82E1C"/>
    <w:rsid w:val="196A33AE"/>
    <w:rsid w:val="19A05B57"/>
    <w:rsid w:val="1A0835FE"/>
    <w:rsid w:val="1A2C2325"/>
    <w:rsid w:val="1A5E4F18"/>
    <w:rsid w:val="1C041297"/>
    <w:rsid w:val="1C080078"/>
    <w:rsid w:val="1C664307"/>
    <w:rsid w:val="1CD30E29"/>
    <w:rsid w:val="1D093461"/>
    <w:rsid w:val="1D6D07EC"/>
    <w:rsid w:val="1E021AAF"/>
    <w:rsid w:val="1E262208"/>
    <w:rsid w:val="1F2D4B4B"/>
    <w:rsid w:val="20430649"/>
    <w:rsid w:val="20D868A8"/>
    <w:rsid w:val="20DC7CD3"/>
    <w:rsid w:val="22720BE8"/>
    <w:rsid w:val="23D700D4"/>
    <w:rsid w:val="2451510E"/>
    <w:rsid w:val="24944702"/>
    <w:rsid w:val="25DF34EC"/>
    <w:rsid w:val="26EE640F"/>
    <w:rsid w:val="27AE3894"/>
    <w:rsid w:val="288D4033"/>
    <w:rsid w:val="290906F3"/>
    <w:rsid w:val="296862AE"/>
    <w:rsid w:val="29705C44"/>
    <w:rsid w:val="29994CE2"/>
    <w:rsid w:val="2D305D76"/>
    <w:rsid w:val="2F630AE6"/>
    <w:rsid w:val="309F6F4C"/>
    <w:rsid w:val="30AB2AFA"/>
    <w:rsid w:val="31E952DC"/>
    <w:rsid w:val="32116F1C"/>
    <w:rsid w:val="327E5546"/>
    <w:rsid w:val="32A83E9B"/>
    <w:rsid w:val="3527253F"/>
    <w:rsid w:val="35A143B0"/>
    <w:rsid w:val="36095F8D"/>
    <w:rsid w:val="364D1367"/>
    <w:rsid w:val="370F5939"/>
    <w:rsid w:val="37CD706E"/>
    <w:rsid w:val="37E213D5"/>
    <w:rsid w:val="384310C6"/>
    <w:rsid w:val="39471F85"/>
    <w:rsid w:val="3985496D"/>
    <w:rsid w:val="3A36541E"/>
    <w:rsid w:val="3AD1181E"/>
    <w:rsid w:val="3AD16851"/>
    <w:rsid w:val="3AE01ECF"/>
    <w:rsid w:val="3B321B4A"/>
    <w:rsid w:val="3B8B7222"/>
    <w:rsid w:val="3C6E5BFB"/>
    <w:rsid w:val="3C7A1B53"/>
    <w:rsid w:val="3C7C38DB"/>
    <w:rsid w:val="3D846D41"/>
    <w:rsid w:val="3E5631C0"/>
    <w:rsid w:val="42830279"/>
    <w:rsid w:val="42AC3BB8"/>
    <w:rsid w:val="43364689"/>
    <w:rsid w:val="438F78E3"/>
    <w:rsid w:val="44105BE1"/>
    <w:rsid w:val="44311EF4"/>
    <w:rsid w:val="45DB6C5B"/>
    <w:rsid w:val="499021C8"/>
    <w:rsid w:val="49A41DA4"/>
    <w:rsid w:val="4ABF05C0"/>
    <w:rsid w:val="4E3551B2"/>
    <w:rsid w:val="4EF04238"/>
    <w:rsid w:val="500D66D4"/>
    <w:rsid w:val="513C3808"/>
    <w:rsid w:val="51C83A58"/>
    <w:rsid w:val="51E15D47"/>
    <w:rsid w:val="552C5DBC"/>
    <w:rsid w:val="56951D42"/>
    <w:rsid w:val="56D1304B"/>
    <w:rsid w:val="572A6760"/>
    <w:rsid w:val="5730768E"/>
    <w:rsid w:val="574D732F"/>
    <w:rsid w:val="59D3470A"/>
    <w:rsid w:val="59E10E65"/>
    <w:rsid w:val="5A0B257E"/>
    <w:rsid w:val="5B311717"/>
    <w:rsid w:val="5B371F45"/>
    <w:rsid w:val="5B45792C"/>
    <w:rsid w:val="5C3136C0"/>
    <w:rsid w:val="5C6F48D1"/>
    <w:rsid w:val="5F531BEF"/>
    <w:rsid w:val="5F5F07B0"/>
    <w:rsid w:val="607F0912"/>
    <w:rsid w:val="619B5122"/>
    <w:rsid w:val="63482B9A"/>
    <w:rsid w:val="636F1FF9"/>
    <w:rsid w:val="64794BFB"/>
    <w:rsid w:val="672859FA"/>
    <w:rsid w:val="674B0F0A"/>
    <w:rsid w:val="67EE70E8"/>
    <w:rsid w:val="68896CFE"/>
    <w:rsid w:val="697B6766"/>
    <w:rsid w:val="69DB6D85"/>
    <w:rsid w:val="6A6C0E0A"/>
    <w:rsid w:val="6B314AD1"/>
    <w:rsid w:val="6BFC0AD8"/>
    <w:rsid w:val="6C4B7738"/>
    <w:rsid w:val="6E172003"/>
    <w:rsid w:val="6E24445D"/>
    <w:rsid w:val="6E8544B4"/>
    <w:rsid w:val="6F07777E"/>
    <w:rsid w:val="6F2E1B75"/>
    <w:rsid w:val="6FCB1759"/>
    <w:rsid w:val="701921A5"/>
    <w:rsid w:val="7095444A"/>
    <w:rsid w:val="70F5678D"/>
    <w:rsid w:val="71A359B1"/>
    <w:rsid w:val="71CD4735"/>
    <w:rsid w:val="71E42A1A"/>
    <w:rsid w:val="722D4DB6"/>
    <w:rsid w:val="723330D2"/>
    <w:rsid w:val="724C29A0"/>
    <w:rsid w:val="736577A0"/>
    <w:rsid w:val="73966309"/>
    <w:rsid w:val="73B45265"/>
    <w:rsid w:val="74685EF0"/>
    <w:rsid w:val="778B0BBD"/>
    <w:rsid w:val="77BE2127"/>
    <w:rsid w:val="79864720"/>
    <w:rsid w:val="7A2A0F54"/>
    <w:rsid w:val="7C653253"/>
    <w:rsid w:val="7CA11705"/>
    <w:rsid w:val="7D0D3AB8"/>
    <w:rsid w:val="7DEC023A"/>
    <w:rsid w:val="7E340659"/>
    <w:rsid w:val="7FAD15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154</Words>
  <Characters>879</Characters>
  <Lines>7</Lines>
  <Paragraphs>2</Paragraphs>
  <TotalTime>24</TotalTime>
  <ScaleCrop>false</ScaleCrop>
  <LinksUpToDate>false</LinksUpToDate>
  <CharactersWithSpaces>1031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2020-06-29T01:05:00Z</dcterms:created>
  <dc:creator>Administrator</dc:creator>
  <cp:lastModifiedBy>一颗赛艇。</cp:lastModifiedBy>
  <cp:lastPrinted>2020-07-29T08:46:00Z</cp:lastPrinted>
  <dcterms:modified xsi:type="dcterms:W3CDTF">2020-07-29T09:19:31Z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